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45" w:rsidRPr="00DD0F4C" w:rsidRDefault="005A040B" w:rsidP="009D6945">
      <w:pPr>
        <w:spacing w:line="360" w:lineRule="auto"/>
        <w:rPr>
          <w:b/>
        </w:rPr>
      </w:pPr>
      <w:r>
        <w:rPr>
          <w:b/>
        </w:rPr>
        <w:t xml:space="preserve">H. </w:t>
      </w:r>
      <w:proofErr w:type="gramStart"/>
      <w:r>
        <w:rPr>
          <w:b/>
        </w:rPr>
        <w:t xml:space="preserve">Witczak                          </w:t>
      </w:r>
      <w:r w:rsidR="009D6945" w:rsidRPr="00DD0F4C">
        <w:rPr>
          <w:b/>
        </w:rPr>
        <w:t xml:space="preserve">                        </w:t>
      </w:r>
      <w:proofErr w:type="gramEnd"/>
      <w:r w:rsidR="009D6945" w:rsidRPr="00DD0F4C">
        <w:rPr>
          <w:b/>
        </w:rPr>
        <w:t xml:space="preserve">                           </w:t>
      </w:r>
      <w:r w:rsidR="00DD0F4C">
        <w:rPr>
          <w:b/>
        </w:rPr>
        <w:t xml:space="preserve">                  </w:t>
      </w:r>
      <w:r w:rsidR="000E6E3B">
        <w:rPr>
          <w:b/>
        </w:rPr>
        <w:t xml:space="preserve">Poznań, </w:t>
      </w:r>
      <w:proofErr w:type="spellStart"/>
      <w:r w:rsidR="000E6E3B">
        <w:rPr>
          <w:b/>
        </w:rPr>
        <w:t>01.04.2015</w:t>
      </w:r>
      <w:proofErr w:type="gramStart"/>
      <w:r w:rsidR="009D6945" w:rsidRPr="00DD0F4C">
        <w:rPr>
          <w:b/>
        </w:rPr>
        <w:t>r</w:t>
      </w:r>
      <w:proofErr w:type="spellEnd"/>
      <w:proofErr w:type="gramEnd"/>
    </w:p>
    <w:p w:rsidR="009D6945" w:rsidRPr="00DD0F4C" w:rsidRDefault="009D6945" w:rsidP="009D6945">
      <w:pPr>
        <w:spacing w:line="360" w:lineRule="auto"/>
        <w:rPr>
          <w:b/>
        </w:rPr>
      </w:pPr>
    </w:p>
    <w:p w:rsidR="0080164A" w:rsidRPr="00DD0F4C" w:rsidRDefault="0080164A" w:rsidP="0080164A">
      <w:pPr>
        <w:spacing w:line="360" w:lineRule="auto"/>
        <w:jc w:val="right"/>
        <w:rPr>
          <w:b/>
        </w:rPr>
      </w:pPr>
      <w:r w:rsidRPr="00DD0F4C">
        <w:rPr>
          <w:b/>
        </w:rPr>
        <w:t xml:space="preserve">Studium Podyplomowe </w:t>
      </w:r>
    </w:p>
    <w:p w:rsidR="0080164A" w:rsidRPr="00DD0F4C" w:rsidRDefault="0080164A" w:rsidP="0080164A">
      <w:pPr>
        <w:spacing w:line="360" w:lineRule="auto"/>
        <w:jc w:val="right"/>
        <w:rPr>
          <w:b/>
        </w:rPr>
      </w:pPr>
      <w:r w:rsidRPr="00DD0F4C">
        <w:rPr>
          <w:b/>
        </w:rPr>
        <w:t>Zarządzania Zasobami Ludzkimi</w:t>
      </w:r>
    </w:p>
    <w:p w:rsidR="009D6945" w:rsidRDefault="009D6945" w:rsidP="009D6945">
      <w:pPr>
        <w:spacing w:line="360" w:lineRule="auto"/>
      </w:pPr>
    </w:p>
    <w:p w:rsidR="009D6945" w:rsidRDefault="009D6945" w:rsidP="009D6945">
      <w:pPr>
        <w:spacing w:line="360" w:lineRule="auto"/>
      </w:pPr>
    </w:p>
    <w:p w:rsidR="002E7411" w:rsidRDefault="009D6945" w:rsidP="009D6945">
      <w:pPr>
        <w:spacing w:line="360" w:lineRule="auto"/>
        <w:jc w:val="center"/>
        <w:rPr>
          <w:b/>
          <w:sz w:val="32"/>
          <w:szCs w:val="32"/>
        </w:rPr>
      </w:pPr>
      <w:r w:rsidRPr="009D6945">
        <w:rPr>
          <w:b/>
          <w:sz w:val="32"/>
          <w:szCs w:val="32"/>
        </w:rPr>
        <w:t>Zasady zaliczania przedmiotu „Strategiczne Zarządzanie Zasobami Ludzkimi”</w:t>
      </w:r>
      <w:r>
        <w:rPr>
          <w:b/>
          <w:sz w:val="32"/>
          <w:szCs w:val="32"/>
        </w:rPr>
        <w:t xml:space="preserve"> </w:t>
      </w:r>
      <w:r w:rsidR="000E6E3B">
        <w:rPr>
          <w:b/>
          <w:sz w:val="32"/>
          <w:szCs w:val="32"/>
        </w:rPr>
        <w:t>Edycja 15</w:t>
      </w:r>
      <w:r w:rsidR="00B84D89">
        <w:rPr>
          <w:b/>
          <w:sz w:val="32"/>
          <w:szCs w:val="32"/>
        </w:rPr>
        <w:t xml:space="preserve"> </w:t>
      </w:r>
      <w:r w:rsidR="000E6E3B">
        <w:rPr>
          <w:b/>
          <w:sz w:val="32"/>
          <w:szCs w:val="32"/>
        </w:rPr>
        <w:t>(</w:t>
      </w:r>
      <w:proofErr w:type="spellStart"/>
      <w:r w:rsidR="000E6E3B">
        <w:rPr>
          <w:b/>
          <w:sz w:val="32"/>
          <w:szCs w:val="32"/>
        </w:rPr>
        <w:t>X.2014</w:t>
      </w:r>
      <w:proofErr w:type="spellEnd"/>
      <w:r w:rsidR="000E6E3B">
        <w:rPr>
          <w:b/>
          <w:sz w:val="32"/>
          <w:szCs w:val="32"/>
        </w:rPr>
        <w:t>/</w:t>
      </w:r>
      <w:proofErr w:type="spellStart"/>
      <w:r w:rsidR="000E6E3B">
        <w:rPr>
          <w:b/>
          <w:sz w:val="32"/>
          <w:szCs w:val="32"/>
        </w:rPr>
        <w:t>VI.2015</w:t>
      </w:r>
      <w:proofErr w:type="gramStart"/>
      <w:r w:rsidR="0051446B">
        <w:rPr>
          <w:b/>
          <w:sz w:val="32"/>
          <w:szCs w:val="32"/>
        </w:rPr>
        <w:t>r</w:t>
      </w:r>
      <w:proofErr w:type="spellEnd"/>
      <w:proofErr w:type="gramEnd"/>
      <w:r w:rsidR="0051446B">
        <w:rPr>
          <w:b/>
          <w:sz w:val="32"/>
          <w:szCs w:val="32"/>
        </w:rPr>
        <w:t>.)</w:t>
      </w:r>
    </w:p>
    <w:p w:rsidR="009D6945" w:rsidRPr="009D6945" w:rsidRDefault="009D6945" w:rsidP="009D6945">
      <w:pPr>
        <w:spacing w:line="360" w:lineRule="auto"/>
        <w:jc w:val="center"/>
        <w:rPr>
          <w:b/>
          <w:sz w:val="32"/>
          <w:szCs w:val="32"/>
        </w:rPr>
      </w:pPr>
    </w:p>
    <w:p w:rsidR="009D6945" w:rsidRDefault="009D6945" w:rsidP="00BC63F9">
      <w:pPr>
        <w:numPr>
          <w:ilvl w:val="0"/>
          <w:numId w:val="1"/>
        </w:numPr>
        <w:spacing w:line="360" w:lineRule="auto"/>
        <w:jc w:val="both"/>
      </w:pPr>
      <w:r>
        <w:t xml:space="preserve">Przedmiot </w:t>
      </w:r>
      <w:proofErr w:type="spellStart"/>
      <w:r>
        <w:t>SZZL</w:t>
      </w:r>
      <w:proofErr w:type="spellEnd"/>
      <w:r>
        <w:t xml:space="preserve"> kończy się zaliczeniem końcowym i wpisem do indeksu formuły „</w:t>
      </w:r>
      <w:proofErr w:type="spellStart"/>
      <w:r>
        <w:t>Zal</w:t>
      </w:r>
      <w:proofErr w:type="spellEnd"/>
      <w:r>
        <w:t>.”</w:t>
      </w:r>
      <w:r w:rsidR="0080164A">
        <w:t>.</w:t>
      </w:r>
    </w:p>
    <w:p w:rsidR="00E82D2D" w:rsidRDefault="00E82D2D" w:rsidP="00BC63F9">
      <w:pPr>
        <w:numPr>
          <w:ilvl w:val="0"/>
          <w:numId w:val="1"/>
        </w:numPr>
        <w:spacing w:line="360" w:lineRule="auto"/>
        <w:jc w:val="both"/>
      </w:pPr>
      <w:r>
        <w:t xml:space="preserve">Zaliczenie odbywa się na podstawie obecności na wykładach. Osoby, które nie będą na wykładach ani razu, zobowiązane są </w:t>
      </w:r>
      <w:r w:rsidR="001527E8">
        <w:t>przedstawić prowadzącemu wykład pracę pisemną, której pozytywna ocena będzie podstawą zaliczenia przedmiotu.</w:t>
      </w:r>
      <w:r>
        <w:t xml:space="preserve"> </w:t>
      </w:r>
    </w:p>
    <w:p w:rsidR="00597E40" w:rsidRDefault="00384200" w:rsidP="00BC63F9">
      <w:pPr>
        <w:numPr>
          <w:ilvl w:val="0"/>
          <w:numId w:val="1"/>
        </w:numPr>
        <w:spacing w:line="360" w:lineRule="auto"/>
        <w:jc w:val="both"/>
      </w:pPr>
      <w:r>
        <w:t xml:space="preserve">Zaliczenie </w:t>
      </w:r>
      <w:r w:rsidR="0080164A">
        <w:t xml:space="preserve">na podstawie </w:t>
      </w:r>
      <w:r w:rsidR="009D6945">
        <w:t xml:space="preserve">napisania pracy zaliczeniowej. </w:t>
      </w:r>
    </w:p>
    <w:p w:rsidR="00597E40" w:rsidRDefault="009D6945" w:rsidP="00597E40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1080"/>
        <w:jc w:val="both"/>
      </w:pPr>
      <w:r>
        <w:t>Zakres prac</w:t>
      </w:r>
      <w:r w:rsidR="0080164A">
        <w:t>y zaliczeniowej obejmuje tematykę</w:t>
      </w:r>
      <w:r>
        <w:t xml:space="preserve"> wykładu</w:t>
      </w:r>
      <w:r w:rsidR="00384200">
        <w:t xml:space="preserve">, a materiał dostępny jest na stronie internetowej </w:t>
      </w:r>
      <w:r w:rsidR="00384200" w:rsidRPr="000E6E3B">
        <w:t>www.</w:t>
      </w:r>
      <w:proofErr w:type="gramStart"/>
      <w:r w:rsidR="00384200" w:rsidRPr="000E6E3B">
        <w:t>witczak</w:t>
      </w:r>
      <w:proofErr w:type="gramEnd"/>
      <w:r w:rsidR="00384200" w:rsidRPr="000E6E3B">
        <w:t>.</w:t>
      </w:r>
      <w:proofErr w:type="gramStart"/>
      <w:r w:rsidR="00384200" w:rsidRPr="000E6E3B">
        <w:t>pl</w:t>
      </w:r>
      <w:proofErr w:type="gramEnd"/>
      <w:r w:rsidR="00384200" w:rsidRPr="000E6E3B">
        <w:t>/pobier</w:t>
      </w:r>
      <w:bookmarkStart w:id="0" w:name="_GoBack"/>
      <w:bookmarkEnd w:id="0"/>
      <w:r w:rsidR="00384200" w:rsidRPr="000E6E3B">
        <w:t>z/Studium</w:t>
      </w:r>
      <w:r w:rsidR="00384200">
        <w:t xml:space="preserve"> Podyplomow</w:t>
      </w:r>
      <w:r w:rsidR="00B22E8B">
        <w:t xml:space="preserve">e </w:t>
      </w:r>
      <w:proofErr w:type="spellStart"/>
      <w:r w:rsidR="00B22E8B">
        <w:t>SZZL</w:t>
      </w:r>
      <w:proofErr w:type="spellEnd"/>
      <w:r w:rsidR="00B22E8B">
        <w:t>.</w:t>
      </w:r>
    </w:p>
    <w:p w:rsidR="009D6945" w:rsidRDefault="0080164A" w:rsidP="00597E40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1080"/>
        <w:jc w:val="both"/>
      </w:pPr>
      <w:r w:rsidRPr="00597E40">
        <w:rPr>
          <w:b/>
        </w:rPr>
        <w:t>Praca ta jest oceniana przez pryzmat spełnienia wymagań</w:t>
      </w:r>
      <w:r>
        <w:t>.</w:t>
      </w:r>
    </w:p>
    <w:p w:rsidR="0080164A" w:rsidRPr="00737FD7" w:rsidRDefault="0080164A" w:rsidP="00BC63F9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737FD7">
        <w:rPr>
          <w:b/>
        </w:rPr>
        <w:t>Wymagania pracy zaliczeniowej</w:t>
      </w:r>
    </w:p>
    <w:p w:rsidR="0080164A" w:rsidRDefault="008F56AC" w:rsidP="00737FD7">
      <w:pPr>
        <w:numPr>
          <w:ilvl w:val="0"/>
          <w:numId w:val="2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>
        <w:t>P</w:t>
      </w:r>
      <w:r w:rsidR="0080164A">
        <w:t xml:space="preserve">raca empiryczna, typu </w:t>
      </w:r>
      <w:proofErr w:type="spellStart"/>
      <w:r w:rsidR="0080164A">
        <w:t>case</w:t>
      </w:r>
      <w:proofErr w:type="spellEnd"/>
      <w:r w:rsidR="0080164A">
        <w:t xml:space="preserve"> </w:t>
      </w:r>
      <w:proofErr w:type="spellStart"/>
      <w:r w:rsidR="0080164A">
        <w:t>study</w:t>
      </w:r>
      <w:proofErr w:type="spellEnd"/>
      <w:r w:rsidR="0080164A">
        <w:t xml:space="preserve"> (studium przypadku), na przykładzie własnego przedsiębiorstwa (instytucji)</w:t>
      </w:r>
    </w:p>
    <w:p w:rsidR="0080164A" w:rsidRDefault="008F56AC" w:rsidP="00737FD7">
      <w:pPr>
        <w:numPr>
          <w:ilvl w:val="0"/>
          <w:numId w:val="2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>
        <w:t>S</w:t>
      </w:r>
      <w:r w:rsidR="00BC63F9">
        <w:t>truktura pracy</w:t>
      </w:r>
    </w:p>
    <w:p w:rsidR="00BC63F9" w:rsidRDefault="00BC63F9" w:rsidP="00737FD7">
      <w:pPr>
        <w:numPr>
          <w:ilvl w:val="0"/>
          <w:numId w:val="3"/>
        </w:numPr>
        <w:tabs>
          <w:tab w:val="clear" w:pos="1080"/>
          <w:tab w:val="num" w:pos="1440"/>
        </w:tabs>
        <w:spacing w:line="360" w:lineRule="auto"/>
        <w:ind w:left="1440"/>
        <w:jc w:val="both"/>
      </w:pPr>
      <w:proofErr w:type="gramStart"/>
      <w:r w:rsidRPr="00BC63F9">
        <w:t>formalna</w:t>
      </w:r>
      <w:proofErr w:type="gramEnd"/>
      <w:r w:rsidRPr="00BC63F9">
        <w:t xml:space="preserve"> – WORD,</w:t>
      </w:r>
      <w:r>
        <w:t xml:space="preserve"> PDF;</w:t>
      </w:r>
      <w:r w:rsidRPr="00BC63F9">
        <w:t xml:space="preserve"> Times New Roman (</w:t>
      </w:r>
      <w:proofErr w:type="spellStart"/>
      <w:r w:rsidRPr="00BC63F9">
        <w:t>TNR</w:t>
      </w:r>
      <w:proofErr w:type="spellEnd"/>
      <w:r w:rsidRPr="00BC63F9">
        <w:t>)</w:t>
      </w:r>
      <w:r>
        <w:t xml:space="preserve"> 12;</w:t>
      </w:r>
      <w:r w:rsidRPr="00BC63F9">
        <w:t xml:space="preserve"> strona tytułowa </w:t>
      </w:r>
      <w:r w:rsidR="005A36BE">
        <w:t xml:space="preserve">– „Praca zaliczeniowa z </w:t>
      </w:r>
      <w:proofErr w:type="spellStart"/>
      <w:r w:rsidR="005A36BE">
        <w:t>SZZL</w:t>
      </w:r>
      <w:proofErr w:type="spellEnd"/>
      <w:r w:rsidR="005A36BE">
        <w:t xml:space="preserve">” </w:t>
      </w:r>
      <w:r w:rsidR="00084666">
        <w:t xml:space="preserve">(wg standardu </w:t>
      </w:r>
      <w:proofErr w:type="spellStart"/>
      <w:r w:rsidR="00084666">
        <w:t>U</w:t>
      </w:r>
      <w:r w:rsidRPr="00BC63F9">
        <w:t>EP</w:t>
      </w:r>
      <w:proofErr w:type="spellEnd"/>
      <w:r w:rsidRPr="00BC63F9">
        <w:t>), spis treści</w:t>
      </w:r>
      <w:r w:rsidR="00E2030F">
        <w:t xml:space="preserve"> (max. 1 strona)</w:t>
      </w:r>
      <w:r w:rsidRPr="00BC63F9">
        <w:t>, wstęp</w:t>
      </w:r>
      <w:r w:rsidR="00E2030F">
        <w:t xml:space="preserve"> (</w:t>
      </w:r>
      <w:proofErr w:type="spellStart"/>
      <w:r w:rsidR="00E2030F">
        <w:t>max.1</w:t>
      </w:r>
      <w:proofErr w:type="spellEnd"/>
      <w:r w:rsidR="00E2030F">
        <w:t xml:space="preserve"> strona)</w:t>
      </w:r>
      <w:r w:rsidRPr="00BC63F9">
        <w:t xml:space="preserve">, </w:t>
      </w:r>
      <w:r>
        <w:t>część zasadnicza</w:t>
      </w:r>
      <w:r w:rsidR="00D35F6E">
        <w:t xml:space="preserve"> - merytoryczna</w:t>
      </w:r>
      <w:r w:rsidR="005A36BE">
        <w:t xml:space="preserve"> (max. 6</w:t>
      </w:r>
      <w:r w:rsidR="00E2030F">
        <w:t xml:space="preserve"> stron)</w:t>
      </w:r>
      <w:r>
        <w:t>, zakończenie</w:t>
      </w:r>
      <w:r w:rsidR="00E2030F">
        <w:t xml:space="preserve"> (</w:t>
      </w:r>
      <w:proofErr w:type="spellStart"/>
      <w:r w:rsidR="00E2030F">
        <w:t>max.1</w:t>
      </w:r>
      <w:proofErr w:type="spellEnd"/>
      <w:r w:rsidR="00E2030F">
        <w:t xml:space="preserve"> strona)</w:t>
      </w:r>
      <w:r>
        <w:t>, wykaz źródeł</w:t>
      </w:r>
      <w:r w:rsidR="00E2030F">
        <w:t xml:space="preserve"> (</w:t>
      </w:r>
      <w:proofErr w:type="spellStart"/>
      <w:r w:rsidR="00E2030F">
        <w:t>max.1</w:t>
      </w:r>
      <w:proofErr w:type="spellEnd"/>
      <w:r w:rsidR="00E2030F">
        <w:t xml:space="preserve"> strona)</w:t>
      </w:r>
      <w:r w:rsidR="007F58DF">
        <w:t xml:space="preserve"> – </w:t>
      </w:r>
      <w:r w:rsidR="007F58DF" w:rsidRPr="00597E40">
        <w:rPr>
          <w:b/>
        </w:rPr>
        <w:t xml:space="preserve">całość </w:t>
      </w:r>
      <w:r w:rsidR="00597E40">
        <w:rPr>
          <w:b/>
        </w:rPr>
        <w:t>o objętości nie większ</w:t>
      </w:r>
      <w:r w:rsidR="007F58DF" w:rsidRPr="00597E40">
        <w:rPr>
          <w:b/>
        </w:rPr>
        <w:t>ej</w:t>
      </w:r>
      <w:r w:rsidR="00597E40">
        <w:rPr>
          <w:b/>
        </w:rPr>
        <w:t>,</w:t>
      </w:r>
      <w:r w:rsidR="007F58DF" w:rsidRPr="00597E40">
        <w:rPr>
          <w:b/>
        </w:rPr>
        <w:t xml:space="preserve"> niż 12</w:t>
      </w:r>
      <w:r w:rsidR="005A36BE" w:rsidRPr="00597E40">
        <w:rPr>
          <w:b/>
        </w:rPr>
        <w:t xml:space="preserve"> stron brutto</w:t>
      </w:r>
      <w:r w:rsidR="00D35F6E">
        <w:rPr>
          <w:b/>
        </w:rPr>
        <w:t xml:space="preserve"> (</w:t>
      </w:r>
      <w:r w:rsidR="002B533F">
        <w:rPr>
          <w:b/>
        </w:rPr>
        <w:t xml:space="preserve">do </w:t>
      </w:r>
      <w:r w:rsidR="00D35F6E">
        <w:rPr>
          <w:b/>
        </w:rPr>
        <w:t>8 stron merytorycznych netto + 4 strony)</w:t>
      </w:r>
      <w:r w:rsidR="005A36BE">
        <w:t>.</w:t>
      </w:r>
    </w:p>
    <w:p w:rsidR="00BC63F9" w:rsidRDefault="00BC63F9" w:rsidP="00737FD7">
      <w:pPr>
        <w:numPr>
          <w:ilvl w:val="0"/>
          <w:numId w:val="3"/>
        </w:numPr>
        <w:tabs>
          <w:tab w:val="clear" w:pos="1080"/>
          <w:tab w:val="num" w:pos="1440"/>
        </w:tabs>
        <w:spacing w:line="360" w:lineRule="auto"/>
        <w:ind w:left="1440"/>
        <w:jc w:val="both"/>
      </w:pPr>
      <w:proofErr w:type="gramStart"/>
      <w:r>
        <w:t>merytoryczna</w:t>
      </w:r>
      <w:proofErr w:type="gramEnd"/>
      <w:r>
        <w:t xml:space="preserve"> – prezentacja „strategicznego zagadnienia/problemu” związanego z zarządzaniem zasobami ludzkimi w przedsiębiorstwie/instytucji, w której pracuję (podkreślam konieczność opisania zagadnienia/problemu mającego „strategiczny charakter” – prace nie mające „strategicznego charakteru” nie będą mogły być zaliczone)</w:t>
      </w:r>
      <w:r w:rsidR="00DF18D5">
        <w:t>,</w:t>
      </w:r>
    </w:p>
    <w:p w:rsidR="00BC63F9" w:rsidRDefault="00BC63F9" w:rsidP="00737FD7">
      <w:pPr>
        <w:numPr>
          <w:ilvl w:val="0"/>
          <w:numId w:val="3"/>
        </w:numPr>
        <w:tabs>
          <w:tab w:val="clear" w:pos="1080"/>
          <w:tab w:val="num" w:pos="1440"/>
        </w:tabs>
        <w:spacing w:line="360" w:lineRule="auto"/>
        <w:ind w:left="1440"/>
        <w:jc w:val="both"/>
      </w:pPr>
      <w:proofErr w:type="gramStart"/>
      <w:r>
        <w:lastRenderedPageBreak/>
        <w:t>metodyczna</w:t>
      </w:r>
      <w:proofErr w:type="gramEnd"/>
      <w:r>
        <w:t xml:space="preserve"> – </w:t>
      </w:r>
      <w:r w:rsidR="005137A3">
        <w:t xml:space="preserve">preferowany </w:t>
      </w:r>
      <w:r>
        <w:t>opis przypadku strategiczneg</w:t>
      </w:r>
      <w:r w:rsidR="005137A3">
        <w:t>o zarządzania zasobami ludzkimi</w:t>
      </w:r>
      <w:r w:rsidR="00404B43">
        <w:t xml:space="preserve"> w przedsiębiorstwie/instytucji</w:t>
      </w:r>
      <w:r w:rsidR="005137A3">
        <w:t>; możliwe dodatkowo: 1)</w:t>
      </w:r>
      <w:r>
        <w:t xml:space="preserve"> krytyczna ocena tego przypadku przez pryzmat Misji, Wizji i Celów Strategicznych</w:t>
      </w:r>
      <w:r w:rsidR="0067224A">
        <w:t xml:space="preserve"> (MWC)</w:t>
      </w:r>
      <w:r w:rsidR="005137A3">
        <w:t xml:space="preserve"> przedsiębiorstwa/instytucji; 2) ewentualnie</w:t>
      </w:r>
      <w:r>
        <w:t xml:space="preserve"> p</w:t>
      </w:r>
      <w:r w:rsidR="00C07334">
        <w:t xml:space="preserve">ropozycje kierunków usprawnień </w:t>
      </w:r>
      <w:r>
        <w:t xml:space="preserve">strategicznego zarządzania </w:t>
      </w:r>
      <w:proofErr w:type="spellStart"/>
      <w:r>
        <w:t>ZL</w:t>
      </w:r>
      <w:proofErr w:type="spellEnd"/>
      <w:r w:rsidR="00DF18D5">
        <w:t>,</w:t>
      </w:r>
    </w:p>
    <w:p w:rsidR="005A36BE" w:rsidRDefault="005A36BE" w:rsidP="00737FD7">
      <w:pPr>
        <w:numPr>
          <w:ilvl w:val="0"/>
          <w:numId w:val="3"/>
        </w:numPr>
        <w:tabs>
          <w:tab w:val="clear" w:pos="1080"/>
          <w:tab w:val="num" w:pos="1440"/>
        </w:tabs>
        <w:spacing w:line="360" w:lineRule="auto"/>
        <w:ind w:left="1440"/>
        <w:jc w:val="both"/>
      </w:pPr>
      <w:proofErr w:type="gramStart"/>
      <w:r>
        <w:t>proszę</w:t>
      </w:r>
      <w:proofErr w:type="gramEnd"/>
      <w:r>
        <w:t xml:space="preserve"> przesłać pracę na mój uczelniany e-mail</w:t>
      </w:r>
      <w:r w:rsidR="00E1219E">
        <w:t xml:space="preserve"> (</w:t>
      </w:r>
      <w:proofErr w:type="spellStart"/>
      <w:r w:rsidR="00E1219E">
        <w:t>hubert.</w:t>
      </w:r>
      <w:proofErr w:type="gramStart"/>
      <w:r w:rsidR="00E1219E">
        <w:t>witczak</w:t>
      </w:r>
      <w:proofErr w:type="gramEnd"/>
      <w:r w:rsidR="00E1219E">
        <w:t>@ue.</w:t>
      </w:r>
      <w:proofErr w:type="gramStart"/>
      <w:r w:rsidR="00E1219E">
        <w:t>poznan</w:t>
      </w:r>
      <w:proofErr w:type="gramEnd"/>
      <w:r w:rsidR="00E1219E">
        <w:t>.</w:t>
      </w:r>
      <w:proofErr w:type="gramStart"/>
      <w:r w:rsidR="00E1219E">
        <w:t>pl</w:t>
      </w:r>
      <w:proofErr w:type="spellEnd"/>
      <w:proofErr w:type="gramEnd"/>
      <w:r w:rsidR="00E1219E">
        <w:t>)</w:t>
      </w:r>
      <w:r>
        <w:t>, z kompletnym opisem identyfikującym autora imiennie, teleadresowo, co do edycji Studium, itp.</w:t>
      </w:r>
      <w:r w:rsidR="009B55F7">
        <w:t>, w t</w:t>
      </w:r>
      <w:r w:rsidR="00A56B2C">
        <w:t>erminie uzgodnionym z Kierownikiem Studi</w:t>
      </w:r>
      <w:r w:rsidR="00084666">
        <w:t>um, p. prof. B. Skowron-Mielnik</w:t>
      </w:r>
      <w:r>
        <w:t>.</w:t>
      </w:r>
    </w:p>
    <w:p w:rsidR="00BC63F9" w:rsidRPr="00737FD7" w:rsidRDefault="005A36BE" w:rsidP="00737FD7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737FD7">
        <w:rPr>
          <w:b/>
        </w:rPr>
        <w:t>Wypadki szczególne</w:t>
      </w:r>
    </w:p>
    <w:p w:rsidR="005A36BE" w:rsidRDefault="008F56AC" w:rsidP="00737FD7">
      <w:pPr>
        <w:numPr>
          <w:ilvl w:val="0"/>
          <w:numId w:val="4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>
        <w:t>O</w:t>
      </w:r>
      <w:r w:rsidR="005A36BE">
        <w:t>soby, które nigdzie nie pracują wykonają pracę zaliczeniową na podstawie samodzielnie wybranego, innego niż własne</w:t>
      </w:r>
      <w:r w:rsidR="00084666">
        <w:t>,</w:t>
      </w:r>
      <w:r w:rsidR="005A36BE">
        <w:t xml:space="preserve"> przedsiębiorstwa/instytucji</w:t>
      </w:r>
    </w:p>
    <w:p w:rsidR="0067224A" w:rsidRDefault="008F56AC" w:rsidP="00737FD7">
      <w:pPr>
        <w:numPr>
          <w:ilvl w:val="0"/>
          <w:numId w:val="4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>
        <w:t>W</w:t>
      </w:r>
      <w:r w:rsidR="00ED3D70">
        <w:t xml:space="preserve"> wypadku</w:t>
      </w:r>
      <w:r w:rsidR="00C07334">
        <w:t>,</w:t>
      </w:r>
      <w:r w:rsidR="005A36BE">
        <w:t xml:space="preserve"> kiedy w przedsiębiorstwie/instytucji nie występuje „s</w:t>
      </w:r>
      <w:r w:rsidR="0067224A">
        <w:t>trategiczne zarządzanie</w:t>
      </w:r>
      <w:r w:rsidR="005A36BE">
        <w:t xml:space="preserve"> zasobami ludzkimi” (</w:t>
      </w:r>
      <w:proofErr w:type="spellStart"/>
      <w:r w:rsidR="005A36BE">
        <w:t>SZZL</w:t>
      </w:r>
      <w:proofErr w:type="spellEnd"/>
      <w:r w:rsidR="005A36BE">
        <w:t>)</w:t>
      </w:r>
      <w:r w:rsidR="00ED3D70">
        <w:t>,</w:t>
      </w:r>
      <w:r w:rsidR="005A36BE">
        <w:t xml:space="preserve"> proszę </w:t>
      </w:r>
    </w:p>
    <w:p w:rsidR="0067224A" w:rsidRDefault="0067224A" w:rsidP="00737FD7">
      <w:pPr>
        <w:numPr>
          <w:ilvl w:val="1"/>
          <w:numId w:val="4"/>
        </w:numPr>
        <w:spacing w:line="360" w:lineRule="auto"/>
        <w:jc w:val="both"/>
      </w:pPr>
      <w:proofErr w:type="gramStart"/>
      <w:r>
        <w:t>przyjąć</w:t>
      </w:r>
      <w:proofErr w:type="gramEnd"/>
      <w:r>
        <w:t xml:space="preserve"> założenia</w:t>
      </w:r>
      <w:r w:rsidR="00C07334">
        <w:t>,</w:t>
      </w:r>
      <w:r>
        <w:t xml:space="preserve"> co do natury (treści, </w:t>
      </w:r>
      <w:r w:rsidR="00737FD7">
        <w:t xml:space="preserve">propozycji </w:t>
      </w:r>
      <w:r>
        <w:t xml:space="preserve">rozwiązań takiego systemu w dowolnej dziedzinie przedmiotowej mającej znaczenie dla MWC) </w:t>
      </w:r>
      <w:r w:rsidR="006E4426">
        <w:t xml:space="preserve">pożądanego modelu </w:t>
      </w:r>
      <w:proofErr w:type="spellStart"/>
      <w:r>
        <w:t>SZZL</w:t>
      </w:r>
      <w:proofErr w:type="spellEnd"/>
      <w:r>
        <w:t xml:space="preserve"> w tym przedsiębiorstwie/instytucji,</w:t>
      </w:r>
    </w:p>
    <w:p w:rsidR="00A105A0" w:rsidRDefault="00737FD7" w:rsidP="00A105A0">
      <w:pPr>
        <w:numPr>
          <w:ilvl w:val="1"/>
          <w:numId w:val="4"/>
        </w:numPr>
        <w:spacing w:line="360" w:lineRule="auto"/>
        <w:jc w:val="both"/>
      </w:pPr>
      <w:proofErr w:type="gramStart"/>
      <w:r>
        <w:t>ustalić</w:t>
      </w:r>
      <w:proofErr w:type="gramEnd"/>
      <w:r>
        <w:t xml:space="preserve"> </w:t>
      </w:r>
      <w:r w:rsidR="005A36BE">
        <w:t xml:space="preserve">celowość </w:t>
      </w:r>
      <w:r>
        <w:t xml:space="preserve">(sens strategiczny) </w:t>
      </w:r>
      <w:r w:rsidR="005A36BE">
        <w:t>i wykonalność</w:t>
      </w:r>
      <w:r>
        <w:t xml:space="preserve"> (bariery i ograniczenia sztywne)</w:t>
      </w:r>
      <w:r w:rsidR="005A36BE">
        <w:t xml:space="preserve"> wdrożenia</w:t>
      </w:r>
      <w:r w:rsidR="006E4426">
        <w:t xml:space="preserve"> pożądanego modelu</w:t>
      </w:r>
      <w:r w:rsidR="005A36BE">
        <w:t xml:space="preserve"> takiego systemu</w:t>
      </w:r>
      <w:r w:rsidR="0067224A">
        <w:t xml:space="preserve"> (</w:t>
      </w:r>
      <w:proofErr w:type="spellStart"/>
      <w:r w:rsidR="0067224A">
        <w:t>SZZL</w:t>
      </w:r>
      <w:proofErr w:type="spellEnd"/>
      <w:r w:rsidR="0067224A">
        <w:t>).</w:t>
      </w:r>
    </w:p>
    <w:p w:rsidR="00A105A0" w:rsidRDefault="00A105A0" w:rsidP="00A105A0">
      <w:pPr>
        <w:tabs>
          <w:tab w:val="left" w:pos="1080"/>
        </w:tabs>
        <w:spacing w:line="360" w:lineRule="auto"/>
        <w:ind w:left="1080" w:hanging="360"/>
        <w:jc w:val="both"/>
      </w:pPr>
      <w:proofErr w:type="gramStart"/>
      <w:r>
        <w:t>c</w:t>
      </w:r>
      <w:proofErr w:type="gramEnd"/>
      <w:r>
        <w:t xml:space="preserve">) Każdy </w:t>
      </w:r>
      <w:r w:rsidR="00001200">
        <w:t xml:space="preserve">inny wypadek należy przedstawić, </w:t>
      </w:r>
      <w:r>
        <w:t>prowadzącemu Przedmiot i poczynić z nim stosowne uzgodnienia</w:t>
      </w:r>
      <w:r w:rsidR="00C07334">
        <w:t>,</w:t>
      </w:r>
      <w:r>
        <w:t xml:space="preserve"> co do</w:t>
      </w:r>
      <w:r w:rsidR="00D76286">
        <w:t xml:space="preserve"> zasad pisania pracy, na gruncie korespondencji elektronicznej. </w:t>
      </w:r>
    </w:p>
    <w:p w:rsidR="00001200" w:rsidRDefault="00001200" w:rsidP="00A105A0">
      <w:pPr>
        <w:tabs>
          <w:tab w:val="left" w:pos="1080"/>
        </w:tabs>
        <w:spacing w:line="360" w:lineRule="auto"/>
        <w:ind w:left="1080" w:hanging="360"/>
        <w:jc w:val="both"/>
      </w:pPr>
    </w:p>
    <w:p w:rsidR="00001200" w:rsidRPr="00BC63F9" w:rsidRDefault="00001200" w:rsidP="00A105A0">
      <w:pPr>
        <w:tabs>
          <w:tab w:val="left" w:pos="1080"/>
        </w:tabs>
        <w:spacing w:line="360" w:lineRule="auto"/>
        <w:ind w:left="1080" w:hanging="360"/>
        <w:jc w:val="both"/>
      </w:pPr>
      <w:r>
        <w:t>Z poważaniem, Hubert Witczak.</w:t>
      </w:r>
    </w:p>
    <w:sectPr w:rsidR="00001200" w:rsidRPr="00BC63F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C70" w:rsidRDefault="00D07C70">
      <w:r>
        <w:separator/>
      </w:r>
    </w:p>
  </w:endnote>
  <w:endnote w:type="continuationSeparator" w:id="0">
    <w:p w:rsidR="00D07C70" w:rsidRDefault="00D0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4C" w:rsidRDefault="00DD0F4C" w:rsidP="00E34B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F4C" w:rsidRDefault="00DD0F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4C" w:rsidRDefault="00DD0F4C" w:rsidP="00E34B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3B6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D0F4C" w:rsidRDefault="00DD0F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C70" w:rsidRDefault="00D07C70">
      <w:r>
        <w:separator/>
      </w:r>
    </w:p>
  </w:footnote>
  <w:footnote w:type="continuationSeparator" w:id="0">
    <w:p w:rsidR="00D07C70" w:rsidRDefault="00D07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06A5"/>
    <w:multiLevelType w:val="hybridMultilevel"/>
    <w:tmpl w:val="227AFC3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056930"/>
    <w:multiLevelType w:val="hybridMultilevel"/>
    <w:tmpl w:val="7AF22C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EB5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6C0B4F"/>
    <w:multiLevelType w:val="hybridMultilevel"/>
    <w:tmpl w:val="352A11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A76AD1"/>
    <w:multiLevelType w:val="hybridMultilevel"/>
    <w:tmpl w:val="3A7AD3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11"/>
    <w:rsid w:val="00001200"/>
    <w:rsid w:val="00084666"/>
    <w:rsid w:val="000E6E3B"/>
    <w:rsid w:val="001527E8"/>
    <w:rsid w:val="00156C39"/>
    <w:rsid w:val="001C7807"/>
    <w:rsid w:val="00200EAE"/>
    <w:rsid w:val="002176A8"/>
    <w:rsid w:val="00232C5D"/>
    <w:rsid w:val="002B533F"/>
    <w:rsid w:val="002E7411"/>
    <w:rsid w:val="00347411"/>
    <w:rsid w:val="00384200"/>
    <w:rsid w:val="003A521B"/>
    <w:rsid w:val="003E4570"/>
    <w:rsid w:val="00404B43"/>
    <w:rsid w:val="00431ACE"/>
    <w:rsid w:val="00482FA0"/>
    <w:rsid w:val="005026BC"/>
    <w:rsid w:val="005137A3"/>
    <w:rsid w:val="0051446B"/>
    <w:rsid w:val="005626BA"/>
    <w:rsid w:val="00597E40"/>
    <w:rsid w:val="005A040B"/>
    <w:rsid w:val="005A36BE"/>
    <w:rsid w:val="0067224A"/>
    <w:rsid w:val="00684D9E"/>
    <w:rsid w:val="006E4426"/>
    <w:rsid w:val="00737FD7"/>
    <w:rsid w:val="007579C3"/>
    <w:rsid w:val="007C0A5A"/>
    <w:rsid w:val="007F58DF"/>
    <w:rsid w:val="0080164A"/>
    <w:rsid w:val="008F56AC"/>
    <w:rsid w:val="00915062"/>
    <w:rsid w:val="0094088D"/>
    <w:rsid w:val="009B2853"/>
    <w:rsid w:val="009B55F7"/>
    <w:rsid w:val="009D6945"/>
    <w:rsid w:val="00A105A0"/>
    <w:rsid w:val="00A56B2C"/>
    <w:rsid w:val="00B22E8B"/>
    <w:rsid w:val="00B84D89"/>
    <w:rsid w:val="00BC63F9"/>
    <w:rsid w:val="00C07334"/>
    <w:rsid w:val="00D07C70"/>
    <w:rsid w:val="00D35F6E"/>
    <w:rsid w:val="00D76286"/>
    <w:rsid w:val="00D93B67"/>
    <w:rsid w:val="00DD0F4C"/>
    <w:rsid w:val="00DF18D5"/>
    <w:rsid w:val="00E1219E"/>
    <w:rsid w:val="00E2030F"/>
    <w:rsid w:val="00E34B9B"/>
    <w:rsid w:val="00E82D2D"/>
    <w:rsid w:val="00ED3D70"/>
    <w:rsid w:val="00FC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C63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63F9"/>
  </w:style>
  <w:style w:type="character" w:styleId="Hipercze">
    <w:name w:val="Hyperlink"/>
    <w:basedOn w:val="Domylnaczcionkaakapitu"/>
    <w:rsid w:val="003842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1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C63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63F9"/>
  </w:style>
  <w:style w:type="character" w:styleId="Hipercze">
    <w:name w:val="Hyperlink"/>
    <w:basedOn w:val="Domylnaczcionkaakapitu"/>
    <w:rsid w:val="003842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1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Edycja 6 IX</vt:lpstr>
    </vt:vector>
  </TitlesOfParts>
  <Company>Akademia Ekonomiczna w Poznaniu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Edycja 6 IX</dc:title>
  <dc:creator>User</dc:creator>
  <cp:lastModifiedBy>Hubert</cp:lastModifiedBy>
  <cp:revision>6</cp:revision>
  <dcterms:created xsi:type="dcterms:W3CDTF">2014-04-16T07:20:00Z</dcterms:created>
  <dcterms:modified xsi:type="dcterms:W3CDTF">2015-04-21T15:26:00Z</dcterms:modified>
</cp:coreProperties>
</file>